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5F" w:rsidRDefault="0046605F" w:rsidP="0046605F">
      <w:r>
        <w:t>Lititz Trinity is looking for a part-time Director of Children’s Ministry to oversee the Children’s program from birth to 6th grade.</w:t>
      </w:r>
    </w:p>
    <w:p w:rsidR="0046605F" w:rsidRDefault="0046605F" w:rsidP="0046605F"/>
    <w:p w:rsidR="0046605F" w:rsidRDefault="0046605F" w:rsidP="0046605F">
      <w:r>
        <w:t>Primary Responsibilities:</w:t>
      </w:r>
    </w:p>
    <w:p w:rsidR="0046605F" w:rsidRDefault="0046605F" w:rsidP="0046605F">
      <w:r>
        <w:t>• Cast vision for the Children’s Ministry.</w:t>
      </w:r>
    </w:p>
    <w:p w:rsidR="0046605F" w:rsidRDefault="0046605F" w:rsidP="0046605F">
      <w:r>
        <w:t>• Recruit, train, and encourage volunteers to serve with the Children’s Ministry.</w:t>
      </w:r>
    </w:p>
    <w:p w:rsidR="0046605F" w:rsidRDefault="0046605F" w:rsidP="0046605F">
      <w:r>
        <w:t>• Work with the Children’s Ministry Committee to select curriculum for a comprehensive and cohesive children’s program.</w:t>
      </w:r>
    </w:p>
    <w:p w:rsidR="0046605F" w:rsidRDefault="0046605F" w:rsidP="0046605F">
      <w:r>
        <w:t>• Teach and connect with children and their families.</w:t>
      </w:r>
    </w:p>
    <w:p w:rsidR="0046605F" w:rsidRDefault="0046605F" w:rsidP="0046605F">
      <w:r>
        <w:t>• Develop and manage the annual budget for the Children’s Ministry.</w:t>
      </w:r>
    </w:p>
    <w:p w:rsidR="0046605F" w:rsidRDefault="0046605F" w:rsidP="0046605F"/>
    <w:p w:rsidR="0046605F" w:rsidRDefault="0046605F" w:rsidP="0046605F">
      <w:r>
        <w:t>Qualifications:</w:t>
      </w:r>
    </w:p>
    <w:p w:rsidR="0046605F" w:rsidRDefault="0046605F" w:rsidP="0046605F">
      <w:r>
        <w:t>• The ideal candidate should have experience working in children’s ministries.</w:t>
      </w:r>
    </w:p>
    <w:p w:rsidR="0046605F" w:rsidRDefault="0046605F" w:rsidP="0046605F">
      <w:r>
        <w:t>• Has a good knowledge of Scripture and the ability to teach effectively.</w:t>
      </w:r>
    </w:p>
    <w:p w:rsidR="0046605F" w:rsidRDefault="0046605F" w:rsidP="0046605F">
      <w:r>
        <w:t>• Provides FBI, criminal record, and child abuse history clearances.</w:t>
      </w:r>
    </w:p>
    <w:p w:rsidR="0046605F" w:rsidRDefault="0046605F" w:rsidP="0046605F"/>
    <w:p w:rsidR="0046605F" w:rsidRDefault="0046605F" w:rsidP="0046605F">
      <w:r>
        <w:t>Hours: Part-time with a range of 12 - 18 hours per week. Includes Sunday mornings and some evenings. Work schedule is flexible.</w:t>
      </w:r>
    </w:p>
    <w:p w:rsidR="0046605F" w:rsidRDefault="0046605F" w:rsidP="0046605F"/>
    <w:p w:rsidR="0046605F" w:rsidRDefault="0046605F" w:rsidP="0046605F">
      <w:r>
        <w:t>Starting Salary Range: $10,000 - $18,000 annually.</w:t>
      </w:r>
    </w:p>
    <w:p w:rsidR="0046605F" w:rsidRDefault="0046605F" w:rsidP="0046605F"/>
    <w:p w:rsidR="0046605F" w:rsidRDefault="0046605F" w:rsidP="0046605F">
      <w:r>
        <w:t>Please submit a cover letter and resume to:</w:t>
      </w:r>
    </w:p>
    <w:p w:rsidR="0046605F" w:rsidRDefault="0046605F" w:rsidP="0046605F"/>
    <w:p w:rsidR="0046605F" w:rsidRDefault="0046605F" w:rsidP="0046605F">
      <w:r>
        <w:t>Lititz Trinity</w:t>
      </w:r>
    </w:p>
    <w:p w:rsidR="0046605F" w:rsidRDefault="0046605F" w:rsidP="0046605F">
      <w:r>
        <w:t>c/o “DCM Job”</w:t>
      </w:r>
    </w:p>
    <w:p w:rsidR="0046605F" w:rsidRDefault="0046605F" w:rsidP="0046605F">
      <w:r>
        <w:t>PO Box 211</w:t>
      </w:r>
    </w:p>
    <w:p w:rsidR="0046605F" w:rsidRDefault="0046605F" w:rsidP="0046605F">
      <w:r>
        <w:t>Lititz, PA 17543</w:t>
      </w:r>
    </w:p>
    <w:p w:rsidR="00D666EF" w:rsidRDefault="00D666EF">
      <w:bookmarkStart w:id="0" w:name="_GoBack"/>
      <w:bookmarkEnd w:id="0"/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F"/>
    <w:rsid w:val="0046605F"/>
    <w:rsid w:val="00BE07FB"/>
    <w:rsid w:val="00CD2661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24CA9-206F-4809-A390-91A305B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2022-08-04T17:19:00Z</dcterms:created>
  <dcterms:modified xsi:type="dcterms:W3CDTF">2022-08-04T17:19:00Z</dcterms:modified>
</cp:coreProperties>
</file>