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4F" w:rsidRDefault="00126B4F" w:rsidP="00126B4F">
      <w:r>
        <w:t xml:space="preserve">JOB TITLE: Associate Chaplain, Cornwall Manor Retirement Community </w:t>
      </w:r>
    </w:p>
    <w:p w:rsidR="00126B4F" w:rsidRDefault="00126B4F" w:rsidP="00126B4F">
      <w:r>
        <w:t xml:space="preserve">BASIC DUTIES: Responsible for preaching the 2nd &amp; 5th Sunday services at 2:00 p.m. in the Health Center &amp; 3:30 p.m. in </w:t>
      </w:r>
      <w:proofErr w:type="spellStart"/>
      <w:r>
        <w:t>Zerr</w:t>
      </w:r>
      <w:proofErr w:type="spellEnd"/>
      <w:r>
        <w:t xml:space="preserve"> Chapel; on call for pastoral emergency situations and the Lead Chaplain's vacation schedule and his/her day off. </w:t>
      </w:r>
    </w:p>
    <w:p w:rsidR="00126B4F" w:rsidRDefault="00126B4F" w:rsidP="00126B4F">
      <w:r>
        <w:t>REQUIREMENTS: United Methodist clergy or endorsed by a denomination; minimum 3 years in the pastoral ministry or experience in chaplaincy.</w:t>
      </w:r>
    </w:p>
    <w:p w:rsidR="00126B4F" w:rsidRDefault="00126B4F" w:rsidP="00126B4F">
      <w:r>
        <w:t>SCHEDULE: Part Time; varied schedule as needed; 32 hours/pay period. Approx. $20.00 per hour.</w:t>
      </w:r>
    </w:p>
    <w:p w:rsidR="00D666EF" w:rsidRDefault="00D666EF">
      <w:bookmarkStart w:id="0" w:name="_GoBack"/>
      <w:bookmarkEnd w:id="0"/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4F"/>
    <w:rsid w:val="00126B4F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BF290-DFC8-4DD1-88E7-2FF0FF6A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6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2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680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0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10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5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94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61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93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8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60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342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906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869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132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9358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49617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9334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276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2019-04-02T17:41:00Z</dcterms:created>
  <dcterms:modified xsi:type="dcterms:W3CDTF">2019-04-02T17:45:00Z</dcterms:modified>
</cp:coreProperties>
</file>